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736"/>
        <w:gridCol w:w="690"/>
        <w:gridCol w:w="650"/>
        <w:gridCol w:w="1287"/>
        <w:gridCol w:w="787"/>
        <w:gridCol w:w="156"/>
        <w:gridCol w:w="826"/>
        <w:gridCol w:w="910"/>
        <w:gridCol w:w="1088"/>
      </w:tblGrid>
      <w:tr w:rsidR="00546C5F" w:rsidRPr="008926D8" w:rsidTr="004B24CB">
        <w:tc>
          <w:tcPr>
            <w:tcW w:w="1980" w:type="dxa"/>
          </w:tcPr>
          <w:p w:rsidR="00546C5F" w:rsidRPr="008926D8" w:rsidRDefault="00546C5F" w:rsidP="00523A75">
            <w:pPr>
              <w:rPr>
                <w:b/>
                <w:lang w:val="tr-TR"/>
              </w:rPr>
            </w:pPr>
            <w:r w:rsidRPr="008926D8">
              <w:rPr>
                <w:b/>
                <w:lang w:val="tr-TR"/>
              </w:rPr>
              <w:t>Dersin Kodu:</w:t>
            </w:r>
          </w:p>
          <w:p w:rsidR="00546C5F" w:rsidRPr="008926D8" w:rsidRDefault="00546C5F" w:rsidP="00523A75">
            <w:pPr>
              <w:rPr>
                <w:lang w:val="tr-TR"/>
              </w:rPr>
            </w:pPr>
            <w:r w:rsidRPr="008926D8">
              <w:rPr>
                <w:lang w:val="tr-TR"/>
              </w:rPr>
              <w:t xml:space="preserve">      </w:t>
            </w:r>
            <w:r w:rsidR="008926D8" w:rsidRPr="008926D8">
              <w:rPr>
                <w:shd w:val="clear" w:color="auto" w:fill="FFFFFF"/>
              </w:rPr>
              <w:t>0100023</w:t>
            </w:r>
          </w:p>
        </w:tc>
        <w:tc>
          <w:tcPr>
            <w:tcW w:w="3156" w:type="dxa"/>
            <w:gridSpan w:val="4"/>
          </w:tcPr>
          <w:p w:rsidR="003C765A" w:rsidRDefault="00546C5F" w:rsidP="00523A75">
            <w:pPr>
              <w:rPr>
                <w:b/>
                <w:lang w:val="tr-TR"/>
              </w:rPr>
            </w:pPr>
            <w:r w:rsidRPr="008926D8">
              <w:rPr>
                <w:b/>
                <w:lang w:val="tr-TR"/>
              </w:rPr>
              <w:t xml:space="preserve">Dersin Adı: </w:t>
            </w:r>
          </w:p>
          <w:p w:rsidR="00546C5F" w:rsidRPr="008926D8" w:rsidRDefault="008926D8" w:rsidP="00523A75">
            <w:pPr>
              <w:rPr>
                <w:lang w:val="tr-TR"/>
              </w:rPr>
            </w:pPr>
            <w:proofErr w:type="spellStart"/>
            <w:r w:rsidRPr="008926D8">
              <w:rPr>
                <w:shd w:val="clear" w:color="auto" w:fill="FFFFFF"/>
              </w:rPr>
              <w:t>Cumhuriyet</w:t>
            </w:r>
            <w:proofErr w:type="spellEnd"/>
            <w:r w:rsidRPr="008926D8">
              <w:rPr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shd w:val="clear" w:color="auto" w:fill="FFFFFF"/>
              </w:rPr>
              <w:t>Dönemi</w:t>
            </w:r>
            <w:proofErr w:type="spellEnd"/>
            <w:r w:rsidRPr="008926D8">
              <w:rPr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shd w:val="clear" w:color="auto" w:fill="FFFFFF"/>
              </w:rPr>
              <w:t>Eğitim</w:t>
            </w:r>
            <w:proofErr w:type="spellEnd"/>
            <w:r w:rsidRPr="008926D8">
              <w:rPr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shd w:val="clear" w:color="auto" w:fill="FFFFFF"/>
              </w:rPr>
              <w:t>Politikaları</w:t>
            </w:r>
            <w:proofErr w:type="spellEnd"/>
          </w:p>
        </w:tc>
        <w:tc>
          <w:tcPr>
            <w:tcW w:w="3926" w:type="dxa"/>
            <w:gridSpan w:val="5"/>
          </w:tcPr>
          <w:p w:rsidR="003C765A" w:rsidRDefault="00546C5F" w:rsidP="00523A75">
            <w:pPr>
              <w:rPr>
                <w:lang w:val="tr-TR"/>
              </w:rPr>
            </w:pPr>
            <w:r w:rsidRPr="008926D8">
              <w:rPr>
                <w:b/>
                <w:lang w:val="tr-TR"/>
              </w:rPr>
              <w:t>Programın Adı:</w:t>
            </w:r>
            <w:r w:rsidRPr="008926D8">
              <w:rPr>
                <w:lang w:val="tr-TR"/>
              </w:rPr>
              <w:t xml:space="preserve"> </w:t>
            </w:r>
          </w:p>
          <w:p w:rsidR="00546C5F" w:rsidRPr="008926D8" w:rsidRDefault="003C765A" w:rsidP="00523A75">
            <w:pPr>
              <w:rPr>
                <w:lang w:val="tr-TR"/>
              </w:rPr>
            </w:pPr>
            <w:r>
              <w:rPr>
                <w:lang w:val="tr-TR"/>
              </w:rPr>
              <w:t xml:space="preserve">  </w:t>
            </w:r>
            <w:r w:rsidR="008926D8" w:rsidRPr="008926D8">
              <w:rPr>
                <w:lang w:val="tr-TR"/>
              </w:rPr>
              <w:t>Tarih</w:t>
            </w:r>
          </w:p>
        </w:tc>
      </w:tr>
      <w:tr w:rsidR="00546C5F" w:rsidRPr="008926D8" w:rsidTr="004B24CB">
        <w:trPr>
          <w:cantSplit/>
        </w:trPr>
        <w:tc>
          <w:tcPr>
            <w:tcW w:w="1980" w:type="dxa"/>
            <w:vMerge w:val="restart"/>
            <w:vAlign w:val="bottom"/>
          </w:tcPr>
          <w:p w:rsidR="00546C5F" w:rsidRPr="008926D8" w:rsidRDefault="00546C5F" w:rsidP="00523A75">
            <w:pPr>
              <w:jc w:val="center"/>
              <w:rPr>
                <w:b/>
              </w:rPr>
            </w:pPr>
            <w:proofErr w:type="spellStart"/>
            <w:r w:rsidRPr="008926D8">
              <w:rPr>
                <w:b/>
              </w:rPr>
              <w:t>Yarıyıl</w:t>
            </w:r>
            <w:proofErr w:type="spellEnd"/>
          </w:p>
        </w:tc>
        <w:tc>
          <w:tcPr>
            <w:tcW w:w="4958" w:type="dxa"/>
            <w:gridSpan w:val="7"/>
            <w:vAlign w:val="center"/>
          </w:tcPr>
          <w:p w:rsidR="00546C5F" w:rsidRPr="008926D8" w:rsidRDefault="00546C5F" w:rsidP="00523A75">
            <w:pPr>
              <w:jc w:val="center"/>
              <w:rPr>
                <w:b/>
              </w:rPr>
            </w:pPr>
            <w:proofErr w:type="spellStart"/>
            <w:r w:rsidRPr="008926D8">
              <w:rPr>
                <w:b/>
              </w:rPr>
              <w:t>Eğitim</w:t>
            </w:r>
            <w:proofErr w:type="spellEnd"/>
            <w:r w:rsidRPr="008926D8">
              <w:rPr>
                <w:b/>
              </w:rPr>
              <w:t xml:space="preserve"> </w:t>
            </w:r>
            <w:proofErr w:type="spellStart"/>
            <w:r w:rsidRPr="008926D8">
              <w:rPr>
                <w:b/>
              </w:rPr>
              <w:t>ve</w:t>
            </w:r>
            <w:proofErr w:type="spellEnd"/>
            <w:r w:rsidRPr="008926D8">
              <w:rPr>
                <w:b/>
              </w:rPr>
              <w:t xml:space="preserve"> </w:t>
            </w:r>
            <w:proofErr w:type="spellStart"/>
            <w:r w:rsidRPr="008926D8">
              <w:rPr>
                <w:b/>
              </w:rPr>
              <w:t>Öğretim</w:t>
            </w:r>
            <w:proofErr w:type="spellEnd"/>
            <w:r w:rsidRPr="008926D8">
              <w:rPr>
                <w:b/>
              </w:rPr>
              <w:t xml:space="preserve"> </w:t>
            </w:r>
            <w:proofErr w:type="spellStart"/>
            <w:r w:rsidRPr="008926D8">
              <w:rPr>
                <w:b/>
              </w:rPr>
              <w:t>Yöntemleri</w:t>
            </w:r>
            <w:proofErr w:type="spellEnd"/>
          </w:p>
        </w:tc>
        <w:tc>
          <w:tcPr>
            <w:tcW w:w="2124" w:type="dxa"/>
            <w:gridSpan w:val="2"/>
            <w:vAlign w:val="center"/>
          </w:tcPr>
          <w:p w:rsidR="00546C5F" w:rsidRPr="008926D8" w:rsidRDefault="00546C5F" w:rsidP="00523A75">
            <w:pPr>
              <w:rPr>
                <w:b/>
              </w:rPr>
            </w:pPr>
            <w:r w:rsidRPr="008926D8">
              <w:rPr>
                <w:b/>
              </w:rPr>
              <w:t xml:space="preserve">    </w:t>
            </w:r>
            <w:proofErr w:type="spellStart"/>
            <w:r w:rsidRPr="008926D8">
              <w:rPr>
                <w:b/>
              </w:rPr>
              <w:t>Krediler</w:t>
            </w:r>
            <w:proofErr w:type="spellEnd"/>
          </w:p>
        </w:tc>
      </w:tr>
      <w:tr w:rsidR="004B24CB" w:rsidRPr="008926D8" w:rsidTr="004B24CB">
        <w:trPr>
          <w:cantSplit/>
          <w:trHeight w:val="320"/>
        </w:trPr>
        <w:tc>
          <w:tcPr>
            <w:tcW w:w="1980" w:type="dxa"/>
            <w:vMerge/>
            <w:vAlign w:val="center"/>
          </w:tcPr>
          <w:p w:rsidR="00546C5F" w:rsidRPr="008926D8" w:rsidRDefault="00546C5F" w:rsidP="00523A75">
            <w:pPr>
              <w:jc w:val="center"/>
            </w:pPr>
          </w:p>
        </w:tc>
        <w:tc>
          <w:tcPr>
            <w:tcW w:w="505" w:type="dxa"/>
            <w:vAlign w:val="bottom"/>
          </w:tcPr>
          <w:p w:rsidR="00546C5F" w:rsidRPr="008926D8" w:rsidRDefault="00546C5F" w:rsidP="00523A75">
            <w:pPr>
              <w:jc w:val="center"/>
            </w:pPr>
            <w:proofErr w:type="spellStart"/>
            <w:r w:rsidRPr="008926D8">
              <w:t>Teori</w:t>
            </w:r>
            <w:proofErr w:type="spellEnd"/>
          </w:p>
        </w:tc>
        <w:tc>
          <w:tcPr>
            <w:tcW w:w="690" w:type="dxa"/>
            <w:vAlign w:val="bottom"/>
          </w:tcPr>
          <w:p w:rsidR="00546C5F" w:rsidRPr="008926D8" w:rsidRDefault="00546C5F" w:rsidP="00523A75">
            <w:pPr>
              <w:jc w:val="center"/>
            </w:pPr>
            <w:proofErr w:type="spellStart"/>
            <w:r w:rsidRPr="008926D8">
              <w:t>Uyg</w:t>
            </w:r>
            <w:proofErr w:type="spellEnd"/>
            <w:r w:rsidRPr="008926D8">
              <w:t>.</w:t>
            </w:r>
          </w:p>
        </w:tc>
        <w:tc>
          <w:tcPr>
            <w:tcW w:w="650" w:type="dxa"/>
            <w:vAlign w:val="bottom"/>
          </w:tcPr>
          <w:p w:rsidR="00546C5F" w:rsidRPr="008926D8" w:rsidRDefault="00546C5F" w:rsidP="00523A75">
            <w:pPr>
              <w:jc w:val="center"/>
            </w:pPr>
            <w:r w:rsidRPr="008926D8">
              <w:t>Lab.</w:t>
            </w:r>
          </w:p>
        </w:tc>
        <w:tc>
          <w:tcPr>
            <w:tcW w:w="1311" w:type="dxa"/>
            <w:vAlign w:val="bottom"/>
          </w:tcPr>
          <w:p w:rsidR="00546C5F" w:rsidRPr="008926D8" w:rsidRDefault="00546C5F" w:rsidP="00523A75">
            <w:pPr>
              <w:jc w:val="center"/>
            </w:pPr>
            <w:proofErr w:type="spellStart"/>
            <w:r w:rsidRPr="008926D8">
              <w:t>Proje</w:t>
            </w:r>
            <w:proofErr w:type="spellEnd"/>
            <w:r w:rsidRPr="008926D8">
              <w:t xml:space="preserve">/Alan </w:t>
            </w:r>
            <w:proofErr w:type="spellStart"/>
            <w:r w:rsidRPr="008926D8">
              <w:t>Çalışması</w:t>
            </w:r>
            <w:proofErr w:type="spellEnd"/>
          </w:p>
        </w:tc>
        <w:tc>
          <w:tcPr>
            <w:tcW w:w="805" w:type="dxa"/>
            <w:vAlign w:val="bottom"/>
          </w:tcPr>
          <w:p w:rsidR="00546C5F" w:rsidRPr="008926D8" w:rsidRDefault="00546C5F" w:rsidP="00523A75">
            <w:pPr>
              <w:jc w:val="center"/>
            </w:pPr>
            <w:proofErr w:type="spellStart"/>
            <w:r w:rsidRPr="008926D8">
              <w:t>Diğer</w:t>
            </w:r>
            <w:proofErr w:type="spellEnd"/>
          </w:p>
        </w:tc>
        <w:tc>
          <w:tcPr>
            <w:tcW w:w="997" w:type="dxa"/>
            <w:gridSpan w:val="2"/>
            <w:vAlign w:val="bottom"/>
          </w:tcPr>
          <w:p w:rsidR="00546C5F" w:rsidRPr="008926D8" w:rsidRDefault="00546C5F" w:rsidP="00523A75">
            <w:pPr>
              <w:jc w:val="center"/>
            </w:pPr>
            <w:proofErr w:type="spellStart"/>
            <w:r w:rsidRPr="008926D8">
              <w:t>Toplam</w:t>
            </w:r>
            <w:proofErr w:type="spellEnd"/>
          </w:p>
        </w:tc>
        <w:tc>
          <w:tcPr>
            <w:tcW w:w="910" w:type="dxa"/>
            <w:vAlign w:val="bottom"/>
          </w:tcPr>
          <w:p w:rsidR="00546C5F" w:rsidRPr="008926D8" w:rsidRDefault="00546C5F" w:rsidP="00523A75">
            <w:pPr>
              <w:jc w:val="center"/>
            </w:pPr>
            <w:r w:rsidRPr="008926D8">
              <w:t>KYAU</w:t>
            </w:r>
          </w:p>
          <w:p w:rsidR="00546C5F" w:rsidRPr="008926D8" w:rsidRDefault="00546C5F" w:rsidP="00523A75">
            <w:pPr>
              <w:jc w:val="center"/>
            </w:pPr>
            <w:proofErr w:type="spellStart"/>
            <w:r w:rsidRPr="008926D8">
              <w:t>Kredi</w:t>
            </w:r>
            <w:proofErr w:type="spellEnd"/>
          </w:p>
        </w:tc>
        <w:tc>
          <w:tcPr>
            <w:tcW w:w="1214" w:type="dxa"/>
            <w:vAlign w:val="bottom"/>
          </w:tcPr>
          <w:p w:rsidR="00546C5F" w:rsidRPr="008926D8" w:rsidRDefault="00546C5F" w:rsidP="00523A75">
            <w:pPr>
              <w:jc w:val="center"/>
            </w:pPr>
            <w:r w:rsidRPr="008926D8">
              <w:t xml:space="preserve">AKTS </w:t>
            </w:r>
            <w:proofErr w:type="spellStart"/>
            <w:r w:rsidRPr="008926D8">
              <w:t>Kredisi</w:t>
            </w:r>
            <w:proofErr w:type="spellEnd"/>
          </w:p>
        </w:tc>
      </w:tr>
      <w:tr w:rsidR="004B24CB" w:rsidRPr="008926D8" w:rsidTr="004B24CB">
        <w:trPr>
          <w:trHeight w:val="220"/>
        </w:trPr>
        <w:tc>
          <w:tcPr>
            <w:tcW w:w="1980" w:type="dxa"/>
            <w:vAlign w:val="center"/>
          </w:tcPr>
          <w:p w:rsidR="00546C5F" w:rsidRPr="008926D8" w:rsidRDefault="00746D6E" w:rsidP="00746D6E">
            <w:proofErr w:type="spellStart"/>
            <w:r w:rsidRPr="008926D8">
              <w:t>Bahar</w:t>
            </w:r>
            <w:proofErr w:type="spellEnd"/>
          </w:p>
        </w:tc>
        <w:tc>
          <w:tcPr>
            <w:tcW w:w="505" w:type="dxa"/>
          </w:tcPr>
          <w:p w:rsidR="00546C5F" w:rsidRPr="008926D8" w:rsidRDefault="005B71D1" w:rsidP="00523A75">
            <w:pPr>
              <w:jc w:val="center"/>
              <w:rPr>
                <w:lang w:val="en-NZ"/>
              </w:rPr>
            </w:pPr>
            <w:r w:rsidRPr="008926D8">
              <w:rPr>
                <w:lang w:val="en-NZ"/>
              </w:rPr>
              <w:t>2</w:t>
            </w:r>
          </w:p>
        </w:tc>
        <w:tc>
          <w:tcPr>
            <w:tcW w:w="690" w:type="dxa"/>
          </w:tcPr>
          <w:p w:rsidR="00546C5F" w:rsidRPr="008926D8" w:rsidRDefault="005B71D1" w:rsidP="00523A75">
            <w:pPr>
              <w:jc w:val="center"/>
            </w:pPr>
            <w:r w:rsidRPr="008926D8">
              <w:t>0</w:t>
            </w:r>
          </w:p>
        </w:tc>
        <w:tc>
          <w:tcPr>
            <w:tcW w:w="650" w:type="dxa"/>
          </w:tcPr>
          <w:p w:rsidR="00546C5F" w:rsidRPr="008926D8" w:rsidRDefault="005B71D1" w:rsidP="00523A75">
            <w:pPr>
              <w:jc w:val="center"/>
            </w:pPr>
            <w:r w:rsidRPr="008926D8">
              <w:t>0</w:t>
            </w:r>
          </w:p>
        </w:tc>
        <w:tc>
          <w:tcPr>
            <w:tcW w:w="1311" w:type="dxa"/>
          </w:tcPr>
          <w:p w:rsidR="00546C5F" w:rsidRPr="008926D8" w:rsidRDefault="005B71D1" w:rsidP="00523A75">
            <w:pPr>
              <w:jc w:val="center"/>
            </w:pPr>
            <w:r w:rsidRPr="008926D8">
              <w:t>0</w:t>
            </w:r>
          </w:p>
        </w:tc>
        <w:tc>
          <w:tcPr>
            <w:tcW w:w="805" w:type="dxa"/>
          </w:tcPr>
          <w:p w:rsidR="00546C5F" w:rsidRPr="008926D8" w:rsidRDefault="00546C5F" w:rsidP="00523A75">
            <w:pPr>
              <w:jc w:val="center"/>
            </w:pPr>
          </w:p>
        </w:tc>
        <w:tc>
          <w:tcPr>
            <w:tcW w:w="997" w:type="dxa"/>
            <w:gridSpan w:val="2"/>
          </w:tcPr>
          <w:p w:rsidR="00546C5F" w:rsidRPr="008926D8" w:rsidRDefault="00546C5F" w:rsidP="00523A75">
            <w:pPr>
              <w:jc w:val="center"/>
            </w:pPr>
          </w:p>
        </w:tc>
        <w:tc>
          <w:tcPr>
            <w:tcW w:w="910" w:type="dxa"/>
          </w:tcPr>
          <w:p w:rsidR="00546C5F" w:rsidRPr="008926D8" w:rsidRDefault="00703C90" w:rsidP="00523A75">
            <w:pPr>
              <w:jc w:val="center"/>
            </w:pPr>
            <w:r w:rsidRPr="008926D8">
              <w:t>2</w:t>
            </w:r>
          </w:p>
        </w:tc>
        <w:tc>
          <w:tcPr>
            <w:tcW w:w="1214" w:type="dxa"/>
          </w:tcPr>
          <w:p w:rsidR="00546C5F" w:rsidRPr="008926D8" w:rsidRDefault="00965EB1" w:rsidP="00523A75">
            <w:pPr>
              <w:jc w:val="center"/>
            </w:pPr>
            <w:r w:rsidRPr="008926D8">
              <w:t>4</w:t>
            </w:r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rPr>
                <w:b/>
              </w:rPr>
            </w:pPr>
            <w:proofErr w:type="spellStart"/>
            <w:r w:rsidRPr="008926D8">
              <w:rPr>
                <w:b/>
              </w:rPr>
              <w:t>Ders</w:t>
            </w:r>
            <w:proofErr w:type="spellEnd"/>
            <w:r w:rsidRPr="008926D8">
              <w:rPr>
                <w:b/>
              </w:rPr>
              <w:t xml:space="preserve"> Dili</w:t>
            </w:r>
          </w:p>
        </w:tc>
        <w:tc>
          <w:tcPr>
            <w:tcW w:w="7082" w:type="dxa"/>
            <w:gridSpan w:val="9"/>
            <w:vAlign w:val="center"/>
          </w:tcPr>
          <w:p w:rsidR="00546C5F" w:rsidRPr="008926D8" w:rsidRDefault="00546C5F" w:rsidP="00523A75">
            <w:proofErr w:type="spellStart"/>
            <w:r w:rsidRPr="008926D8">
              <w:t>Türkçe</w:t>
            </w:r>
            <w:proofErr w:type="spellEnd"/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rPr>
                <w:b/>
              </w:rPr>
            </w:pPr>
            <w:proofErr w:type="spellStart"/>
            <w:r w:rsidRPr="008926D8">
              <w:rPr>
                <w:b/>
              </w:rPr>
              <w:t>Zorunlu</w:t>
            </w:r>
            <w:proofErr w:type="spellEnd"/>
            <w:r w:rsidRPr="008926D8">
              <w:rPr>
                <w:b/>
              </w:rPr>
              <w:t>/</w:t>
            </w:r>
          </w:p>
          <w:p w:rsidR="00546C5F" w:rsidRPr="008926D8" w:rsidRDefault="00546C5F" w:rsidP="00523A75">
            <w:pPr>
              <w:rPr>
                <w:b/>
              </w:rPr>
            </w:pPr>
            <w:proofErr w:type="spellStart"/>
            <w:r w:rsidRPr="008926D8">
              <w:rPr>
                <w:b/>
              </w:rPr>
              <w:t>Seçmeli</w:t>
            </w:r>
            <w:proofErr w:type="spellEnd"/>
          </w:p>
        </w:tc>
        <w:tc>
          <w:tcPr>
            <w:tcW w:w="7082" w:type="dxa"/>
            <w:gridSpan w:val="9"/>
            <w:vAlign w:val="center"/>
          </w:tcPr>
          <w:p w:rsidR="00546C5F" w:rsidRPr="008926D8" w:rsidRDefault="00546C5F" w:rsidP="00523A75">
            <w:proofErr w:type="spellStart"/>
            <w:r w:rsidRPr="008926D8">
              <w:t>Seçmeli</w:t>
            </w:r>
            <w:proofErr w:type="spellEnd"/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rPr>
                <w:b/>
              </w:rPr>
            </w:pPr>
            <w:proofErr w:type="spellStart"/>
            <w:r w:rsidRPr="008926D8">
              <w:rPr>
                <w:b/>
              </w:rPr>
              <w:t>Önşartlar</w:t>
            </w:r>
            <w:proofErr w:type="spellEnd"/>
          </w:p>
        </w:tc>
        <w:tc>
          <w:tcPr>
            <w:tcW w:w="7082" w:type="dxa"/>
            <w:gridSpan w:val="9"/>
            <w:vAlign w:val="center"/>
          </w:tcPr>
          <w:p w:rsidR="00546C5F" w:rsidRPr="008926D8" w:rsidRDefault="00546C5F" w:rsidP="00523A75"/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rPr>
                <w:b/>
              </w:rPr>
            </w:pPr>
            <w:proofErr w:type="spellStart"/>
            <w:r w:rsidRPr="008926D8">
              <w:rPr>
                <w:b/>
              </w:rPr>
              <w:t>Dersin</w:t>
            </w:r>
            <w:proofErr w:type="spellEnd"/>
            <w:r w:rsidRPr="008926D8">
              <w:rPr>
                <w:b/>
              </w:rPr>
              <w:t xml:space="preserve"> </w:t>
            </w:r>
            <w:proofErr w:type="spellStart"/>
            <w:r w:rsidRPr="008926D8">
              <w:rPr>
                <w:b/>
              </w:rPr>
              <w:t>Amacı</w:t>
            </w:r>
            <w:proofErr w:type="spellEnd"/>
          </w:p>
        </w:tc>
        <w:tc>
          <w:tcPr>
            <w:tcW w:w="7082" w:type="dxa"/>
            <w:gridSpan w:val="9"/>
          </w:tcPr>
          <w:p w:rsidR="00546C5F" w:rsidRPr="008926D8" w:rsidRDefault="00703C90" w:rsidP="00523A75">
            <w:pPr>
              <w:jc w:val="both"/>
            </w:pPr>
            <w:proofErr w:type="spellStart"/>
            <w:r w:rsidRPr="008926D8">
              <w:rPr>
                <w:color w:val="333333"/>
                <w:shd w:val="clear" w:color="auto" w:fill="FFFFFF"/>
              </w:rPr>
              <w:t>Cumhuriyet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dönemi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politikalarını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tarihsel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bir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bütünsellik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içerisinde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siyaset-eğitim-toplum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eksenli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olarak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öğrenciye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kavratmak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günümüzdeki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sisteminin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daha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iyi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biçimde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anlaşılmasını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sağlamaktır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.</w:t>
            </w:r>
          </w:p>
          <w:p w:rsidR="00546C5F" w:rsidRPr="008926D8" w:rsidRDefault="00546C5F" w:rsidP="00523A75">
            <w:pPr>
              <w:jc w:val="both"/>
            </w:pPr>
            <w:r w:rsidRPr="008926D8">
              <w:t xml:space="preserve"> </w:t>
            </w:r>
          </w:p>
        </w:tc>
      </w:tr>
      <w:tr w:rsidR="00546C5F" w:rsidRPr="008926D8" w:rsidTr="004B24CB">
        <w:trPr>
          <w:trHeight w:val="2603"/>
        </w:trPr>
        <w:tc>
          <w:tcPr>
            <w:tcW w:w="1980" w:type="dxa"/>
            <w:vAlign w:val="center"/>
          </w:tcPr>
          <w:p w:rsidR="00546C5F" w:rsidRPr="008926D8" w:rsidRDefault="00546C5F" w:rsidP="00523A75">
            <w:pPr>
              <w:rPr>
                <w:b/>
              </w:rPr>
            </w:pPr>
            <w:proofErr w:type="spellStart"/>
            <w:r w:rsidRPr="008926D8">
              <w:rPr>
                <w:b/>
              </w:rPr>
              <w:t>Dersin</w:t>
            </w:r>
            <w:proofErr w:type="spellEnd"/>
            <w:r w:rsidRPr="008926D8">
              <w:rPr>
                <w:b/>
              </w:rPr>
              <w:t xml:space="preserve"> </w:t>
            </w:r>
            <w:proofErr w:type="spellStart"/>
            <w:r w:rsidRPr="008926D8">
              <w:rPr>
                <w:b/>
              </w:rPr>
              <w:t>İçeriği</w:t>
            </w:r>
            <w:proofErr w:type="spellEnd"/>
          </w:p>
        </w:tc>
        <w:tc>
          <w:tcPr>
            <w:tcW w:w="7082" w:type="dxa"/>
            <w:gridSpan w:val="9"/>
            <w:vAlign w:val="center"/>
          </w:tcPr>
          <w:p w:rsidR="00546C5F" w:rsidRPr="008926D8" w:rsidRDefault="00AC0E65" w:rsidP="00523A75">
            <w:pPr>
              <w:jc w:val="both"/>
            </w:pPr>
            <w:proofErr w:type="spellStart"/>
            <w:r w:rsidRPr="008926D8">
              <w:t>Tanzimat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dönemi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eğitimde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modernleşme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faaliyetleri</w:t>
            </w:r>
            <w:proofErr w:type="spellEnd"/>
            <w:r w:rsidRPr="008926D8">
              <w:t xml:space="preserve">, </w:t>
            </w:r>
            <w:proofErr w:type="spellStart"/>
            <w:r w:rsidRPr="008926D8">
              <w:t>Birinci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Dünya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Savaşı’nda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Türk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eğitimi</w:t>
            </w:r>
            <w:proofErr w:type="spellEnd"/>
            <w:r w:rsidRPr="008926D8">
              <w:t xml:space="preserve">, </w:t>
            </w:r>
            <w:proofErr w:type="spellStart"/>
            <w:r w:rsidRPr="008926D8">
              <w:t>Milli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Mücade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Döneminde</w:t>
            </w:r>
            <w:proofErr w:type="spellEnd"/>
            <w:r w:rsidRPr="008926D8">
              <w:t xml:space="preserve"> </w:t>
            </w:r>
            <w:proofErr w:type="spellStart"/>
            <w:r w:rsidR="004C2BE4" w:rsidRPr="008926D8">
              <w:t>Maarif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Kongresi</w:t>
            </w:r>
            <w:proofErr w:type="spellEnd"/>
            <w:r w:rsidR="004C2BE4" w:rsidRPr="008926D8">
              <w:t xml:space="preserve">, </w:t>
            </w:r>
            <w:proofErr w:type="spellStart"/>
            <w:r w:rsidR="004C2BE4" w:rsidRPr="008926D8">
              <w:t>Cumhuriyet’in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ilanı</w:t>
            </w:r>
            <w:proofErr w:type="spellEnd"/>
            <w:r w:rsidR="004C2BE4" w:rsidRPr="008926D8">
              <w:t xml:space="preserve">, </w:t>
            </w:r>
            <w:proofErr w:type="spellStart"/>
            <w:r w:rsidR="004C2BE4" w:rsidRPr="008926D8">
              <w:t>Tevhid-i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tedrisat</w:t>
            </w:r>
            <w:proofErr w:type="spellEnd"/>
            <w:r w:rsidR="004C2BE4" w:rsidRPr="008926D8">
              <w:t xml:space="preserve">, 1926 </w:t>
            </w:r>
            <w:proofErr w:type="spellStart"/>
            <w:r w:rsidR="004C2BE4" w:rsidRPr="008926D8">
              <w:t>yılı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eğitim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politikaları</w:t>
            </w:r>
            <w:proofErr w:type="spellEnd"/>
            <w:r w:rsidR="004C2BE4" w:rsidRPr="008926D8">
              <w:t xml:space="preserve">, Latin </w:t>
            </w:r>
            <w:proofErr w:type="spellStart"/>
            <w:r w:rsidR="004C2BE4" w:rsidRPr="008926D8">
              <w:t>harflerine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geçiş</w:t>
            </w:r>
            <w:proofErr w:type="spellEnd"/>
            <w:r w:rsidR="004C2BE4" w:rsidRPr="008926D8">
              <w:t xml:space="preserve">, </w:t>
            </w:r>
            <w:proofErr w:type="spellStart"/>
            <w:r w:rsidR="004C2BE4" w:rsidRPr="008926D8">
              <w:t>Milet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mekteplerinin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açılma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süresci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ve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etkileri</w:t>
            </w:r>
            <w:proofErr w:type="spellEnd"/>
            <w:r w:rsidR="004C2BE4" w:rsidRPr="008926D8">
              <w:t xml:space="preserve">, </w:t>
            </w:r>
            <w:proofErr w:type="spellStart"/>
            <w:r w:rsidR="004C2BE4" w:rsidRPr="008926D8">
              <w:t>Halkevlerinin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kurulması</w:t>
            </w:r>
            <w:proofErr w:type="spellEnd"/>
            <w:r w:rsidR="004C2BE4" w:rsidRPr="008926D8">
              <w:t xml:space="preserve">, İstanbul </w:t>
            </w:r>
            <w:proofErr w:type="spellStart"/>
            <w:r w:rsidR="004C2BE4" w:rsidRPr="008926D8">
              <w:t>Üniversitesi’nin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kurulması</w:t>
            </w:r>
            <w:proofErr w:type="spellEnd"/>
            <w:r w:rsidR="004C2BE4" w:rsidRPr="008926D8">
              <w:t xml:space="preserve">, </w:t>
            </w:r>
            <w:proofErr w:type="spellStart"/>
            <w:r w:rsidR="004C2BE4" w:rsidRPr="008926D8">
              <w:t>Yabancı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uzmanların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Türk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eğitim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hakkındaki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rapor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ve</w:t>
            </w:r>
            <w:proofErr w:type="spellEnd"/>
            <w:r w:rsidR="004C2BE4" w:rsidRPr="008926D8">
              <w:t xml:space="preserve"> </w:t>
            </w:r>
            <w:proofErr w:type="spellStart"/>
            <w:proofErr w:type="gramStart"/>
            <w:r w:rsidR="004C2BE4" w:rsidRPr="008926D8">
              <w:t>görüşleri,köy</w:t>
            </w:r>
            <w:proofErr w:type="spellEnd"/>
            <w:proofErr w:type="gramEnd"/>
            <w:r w:rsidR="004C2BE4" w:rsidRPr="008926D8">
              <w:t xml:space="preserve"> </w:t>
            </w:r>
            <w:proofErr w:type="spellStart"/>
            <w:r w:rsidR="004C2BE4" w:rsidRPr="008926D8">
              <w:t>Öğretmen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okulları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ve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faaliyetleri</w:t>
            </w:r>
            <w:proofErr w:type="spellEnd"/>
            <w:r w:rsidR="004C2BE4" w:rsidRPr="008926D8">
              <w:t xml:space="preserve">, II. </w:t>
            </w:r>
            <w:proofErr w:type="spellStart"/>
            <w:r w:rsidR="004C2BE4" w:rsidRPr="008926D8">
              <w:t>Dünya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savaşında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Türkiye’nin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genel</w:t>
            </w:r>
            <w:proofErr w:type="spellEnd"/>
            <w:r w:rsidR="004C2BE4" w:rsidRPr="008926D8">
              <w:t xml:space="preserve"> </w:t>
            </w:r>
            <w:proofErr w:type="spellStart"/>
            <w:r w:rsidR="004C2BE4" w:rsidRPr="008926D8">
              <w:t>görünümü</w:t>
            </w:r>
            <w:proofErr w:type="spellEnd"/>
            <w:r w:rsidR="004C2BE4" w:rsidRPr="008926D8">
              <w:t>.</w:t>
            </w:r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rPr>
                <w:b/>
                <w:lang w:val="de-DE"/>
              </w:rPr>
            </w:pPr>
            <w:proofErr w:type="spellStart"/>
            <w:r w:rsidRPr="008926D8">
              <w:rPr>
                <w:b/>
                <w:lang w:val="de-DE"/>
              </w:rPr>
              <w:t>Ders</w:t>
            </w:r>
            <w:proofErr w:type="spellEnd"/>
            <w:r w:rsidRPr="008926D8">
              <w:rPr>
                <w:b/>
                <w:lang w:val="de-DE"/>
              </w:rPr>
              <w:t xml:space="preserve"> </w:t>
            </w:r>
            <w:proofErr w:type="spellStart"/>
            <w:r w:rsidRPr="008926D8">
              <w:rPr>
                <w:b/>
                <w:lang w:val="de-DE"/>
              </w:rPr>
              <w:t>Kitabı</w:t>
            </w:r>
            <w:proofErr w:type="spellEnd"/>
            <w:r w:rsidRPr="008926D8">
              <w:rPr>
                <w:b/>
                <w:lang w:val="de-DE"/>
              </w:rPr>
              <w:t xml:space="preserve"> </w:t>
            </w:r>
            <w:proofErr w:type="spellStart"/>
            <w:r w:rsidRPr="008926D8">
              <w:rPr>
                <w:b/>
                <w:lang w:val="de-DE"/>
              </w:rPr>
              <w:t>ve</w:t>
            </w:r>
            <w:proofErr w:type="spellEnd"/>
            <w:r w:rsidRPr="008926D8">
              <w:rPr>
                <w:b/>
                <w:lang w:val="de-DE"/>
              </w:rPr>
              <w:t>/</w:t>
            </w:r>
            <w:proofErr w:type="spellStart"/>
            <w:r w:rsidRPr="008926D8">
              <w:rPr>
                <w:b/>
                <w:lang w:val="de-DE"/>
              </w:rPr>
              <w:t>veya</w:t>
            </w:r>
            <w:proofErr w:type="spellEnd"/>
            <w:r w:rsidRPr="008926D8">
              <w:rPr>
                <w:b/>
                <w:lang w:val="de-DE"/>
              </w:rPr>
              <w:t xml:space="preserve"> </w:t>
            </w:r>
            <w:proofErr w:type="spellStart"/>
            <w:r w:rsidRPr="008926D8">
              <w:rPr>
                <w:b/>
                <w:lang w:val="de-DE"/>
              </w:rPr>
              <w:t>Kaynaklar</w:t>
            </w:r>
            <w:proofErr w:type="spellEnd"/>
          </w:p>
          <w:p w:rsidR="00546C5F" w:rsidRPr="008926D8" w:rsidRDefault="00546C5F" w:rsidP="00523A75">
            <w:pPr>
              <w:rPr>
                <w:b/>
                <w:lang w:val="de-DE"/>
              </w:rPr>
            </w:pPr>
          </w:p>
        </w:tc>
        <w:tc>
          <w:tcPr>
            <w:tcW w:w="7082" w:type="dxa"/>
            <w:gridSpan w:val="9"/>
          </w:tcPr>
          <w:p w:rsidR="00546C5F" w:rsidRPr="00895A50" w:rsidRDefault="00B57CCB" w:rsidP="00523A75">
            <w:pPr>
              <w:rPr>
                <w:color w:val="333333"/>
                <w:shd w:val="clear" w:color="auto" w:fill="FFFFFF"/>
              </w:rPr>
            </w:pPr>
            <w:proofErr w:type="spellStart"/>
            <w:r w:rsidRPr="008926D8">
              <w:rPr>
                <w:color w:val="333333"/>
                <w:shd w:val="clear" w:color="auto" w:fill="FFFFFF"/>
              </w:rPr>
              <w:t>Yahya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Akyüz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Türk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Tarihi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Başlangıçtan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2001’e), Alfa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Yayınları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, İstanbul, 2001.</w:t>
            </w:r>
            <w:r w:rsidRPr="008926D8">
              <w:rPr>
                <w:color w:val="333333"/>
              </w:rPr>
              <w:br/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Cavit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Binbaşıoğlu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Başlangıçtan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Günümüze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Türk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Tarihi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, Ankara 2009.</w:t>
            </w:r>
            <w:r w:rsidRPr="008926D8">
              <w:rPr>
                <w:color w:val="333333"/>
              </w:rPr>
              <w:br/>
            </w:r>
            <w:r w:rsidRPr="008926D8">
              <w:rPr>
                <w:color w:val="333333"/>
                <w:shd w:val="clear" w:color="auto" w:fill="FFFFFF"/>
              </w:rPr>
              <w:t xml:space="preserve">Mustafa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Ergün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Atatürk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Devri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Türk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. Ankara: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Ocak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Yayınları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, 1997.</w:t>
            </w:r>
            <w:r w:rsidRPr="008926D8">
              <w:rPr>
                <w:color w:val="333333"/>
              </w:rPr>
              <w:br/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Saime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Yüceer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, “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Türkiye’nin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Aydınlanma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Sürecinde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Bir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Kültür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Devrimi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Millet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Mektepleri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”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Atatürkçü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Bakış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C. I,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Sayı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: I, s. (13–32), 2002.</w:t>
            </w:r>
            <w:r w:rsidRPr="008926D8">
              <w:rPr>
                <w:color w:val="333333"/>
              </w:rPr>
              <w:br/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Saime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Yüceer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“Millet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Mekteplerinin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İşleyişi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Bursa’daki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Uygulamalar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”, 80.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Yılında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Türk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Harf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İnkılâbı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Uluslararası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Sempozyumu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Yeditepe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Üniversitesi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Yayın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No: 54, İstanbul, s. (171–186), 2009.</w:t>
            </w:r>
            <w:r w:rsidRPr="008926D8">
              <w:rPr>
                <w:color w:val="333333"/>
              </w:rPr>
              <w:br/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Necdet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Sakaoğlu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..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Osmanlı’dan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Günümüze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Tarihi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İstanbul: İstanbul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Bilgi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Üniversitesi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Yayınları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, 2003.</w:t>
            </w:r>
            <w:bookmarkStart w:id="0" w:name="_GoBack"/>
            <w:bookmarkEnd w:id="0"/>
          </w:p>
        </w:tc>
      </w:tr>
      <w:tr w:rsidR="00546C5F" w:rsidRPr="008926D8" w:rsidTr="004B24CB">
        <w:trPr>
          <w:cantSplit/>
          <w:trHeight w:val="400"/>
        </w:trPr>
        <w:tc>
          <w:tcPr>
            <w:tcW w:w="1980" w:type="dxa"/>
            <w:vMerge w:val="restart"/>
            <w:vAlign w:val="center"/>
          </w:tcPr>
          <w:p w:rsidR="00546C5F" w:rsidRPr="008926D8" w:rsidRDefault="00546C5F" w:rsidP="00523A75">
            <w:pPr>
              <w:rPr>
                <w:b/>
                <w:lang w:val="de-DE"/>
              </w:rPr>
            </w:pPr>
            <w:proofErr w:type="spellStart"/>
            <w:r w:rsidRPr="008926D8">
              <w:rPr>
                <w:b/>
                <w:lang w:val="de-DE"/>
              </w:rPr>
              <w:t>Değerlendirme</w:t>
            </w:r>
            <w:proofErr w:type="spellEnd"/>
            <w:r w:rsidRPr="008926D8">
              <w:rPr>
                <w:b/>
                <w:lang w:val="de-DE"/>
              </w:rPr>
              <w:t xml:space="preserve"> </w:t>
            </w:r>
            <w:proofErr w:type="spellStart"/>
            <w:r w:rsidRPr="008926D8">
              <w:rPr>
                <w:b/>
                <w:lang w:val="de-DE"/>
              </w:rPr>
              <w:t>Ölçütleri</w:t>
            </w:r>
            <w:proofErr w:type="spellEnd"/>
          </w:p>
        </w:tc>
        <w:tc>
          <w:tcPr>
            <w:tcW w:w="4117" w:type="dxa"/>
            <w:gridSpan w:val="6"/>
          </w:tcPr>
          <w:p w:rsidR="00546C5F" w:rsidRPr="008926D8" w:rsidRDefault="00546C5F" w:rsidP="00523A75">
            <w:pPr>
              <w:rPr>
                <w:lang w:val="de-DE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546C5F" w:rsidRPr="008926D8" w:rsidRDefault="00546C5F" w:rsidP="00523A75">
            <w:pPr>
              <w:jc w:val="center"/>
              <w:rPr>
                <w:lang w:val="de-DE"/>
              </w:rPr>
            </w:pPr>
            <w:proofErr w:type="spellStart"/>
            <w:r w:rsidRPr="008926D8">
              <w:rPr>
                <w:lang w:val="de-DE"/>
              </w:rPr>
              <w:t>Varsa</w:t>
            </w:r>
            <w:proofErr w:type="spellEnd"/>
            <w:r w:rsidRPr="008926D8">
              <w:rPr>
                <w:lang w:val="de-DE"/>
              </w:rPr>
              <w:t xml:space="preserve"> (X)</w:t>
            </w:r>
          </w:p>
          <w:p w:rsidR="00546C5F" w:rsidRPr="008926D8" w:rsidRDefault="00546C5F" w:rsidP="00523A75">
            <w:pPr>
              <w:jc w:val="center"/>
              <w:rPr>
                <w:lang w:val="de-DE"/>
              </w:rPr>
            </w:pPr>
            <w:proofErr w:type="spellStart"/>
            <w:r w:rsidRPr="008926D8">
              <w:rPr>
                <w:lang w:val="de-DE"/>
              </w:rPr>
              <w:t>olarak</w:t>
            </w:r>
            <w:proofErr w:type="spellEnd"/>
            <w:r w:rsidRPr="008926D8">
              <w:rPr>
                <w:lang w:val="de-DE"/>
              </w:rPr>
              <w:t xml:space="preserve"> </w:t>
            </w:r>
            <w:proofErr w:type="spellStart"/>
            <w:r w:rsidRPr="008926D8">
              <w:rPr>
                <w:lang w:val="de-DE"/>
              </w:rPr>
              <w:t>işaretleyiniz</w:t>
            </w:r>
            <w:proofErr w:type="spellEnd"/>
          </w:p>
        </w:tc>
      </w:tr>
      <w:tr w:rsidR="00546C5F" w:rsidRPr="008926D8" w:rsidTr="004B24CB">
        <w:trPr>
          <w:cantSplit/>
          <w:trHeight w:val="180"/>
        </w:trPr>
        <w:tc>
          <w:tcPr>
            <w:tcW w:w="1980" w:type="dxa"/>
            <w:vMerge/>
          </w:tcPr>
          <w:p w:rsidR="00546C5F" w:rsidRPr="008926D8" w:rsidRDefault="00546C5F" w:rsidP="00523A75">
            <w:pPr>
              <w:rPr>
                <w:lang w:val="de-DE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546C5F" w:rsidRPr="008926D8" w:rsidRDefault="0042602E" w:rsidP="00523A75">
            <w:pPr>
              <w:rPr>
                <w:lang w:val="de-DE"/>
              </w:rPr>
            </w:pPr>
            <w:proofErr w:type="spellStart"/>
            <w:r w:rsidRPr="008926D8">
              <w:rPr>
                <w:lang w:val="de-DE"/>
              </w:rPr>
              <w:t>Arasınavlar</w:t>
            </w:r>
            <w:proofErr w:type="spellEnd"/>
            <w:r w:rsidRPr="008926D8">
              <w:rPr>
                <w:lang w:val="de-DE"/>
              </w:rPr>
              <w:t xml:space="preserve"> (%4</w:t>
            </w:r>
            <w:r w:rsidR="00546C5F" w:rsidRPr="008926D8">
              <w:rPr>
                <w:lang w:val="de-DE"/>
              </w:rPr>
              <w:t>0)</w:t>
            </w:r>
          </w:p>
        </w:tc>
        <w:tc>
          <w:tcPr>
            <w:tcW w:w="2965" w:type="dxa"/>
            <w:gridSpan w:val="3"/>
          </w:tcPr>
          <w:p w:rsidR="00546C5F" w:rsidRPr="008926D8" w:rsidRDefault="00546C5F" w:rsidP="00523A75">
            <w:pPr>
              <w:rPr>
                <w:lang w:val="de-DE"/>
              </w:rPr>
            </w:pPr>
            <w:r w:rsidRPr="008926D8">
              <w:rPr>
                <w:lang w:val="de-DE"/>
              </w:rPr>
              <w:t>X</w:t>
            </w:r>
          </w:p>
        </w:tc>
      </w:tr>
      <w:tr w:rsidR="00546C5F" w:rsidRPr="008926D8" w:rsidTr="004B24CB">
        <w:trPr>
          <w:cantSplit/>
          <w:trHeight w:val="180"/>
        </w:trPr>
        <w:tc>
          <w:tcPr>
            <w:tcW w:w="1980" w:type="dxa"/>
            <w:vMerge/>
          </w:tcPr>
          <w:p w:rsidR="00546C5F" w:rsidRPr="008926D8" w:rsidRDefault="00546C5F" w:rsidP="00523A75">
            <w:pPr>
              <w:rPr>
                <w:lang w:val="de-DE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546C5F" w:rsidRPr="008926D8" w:rsidRDefault="00546C5F" w:rsidP="00523A75">
            <w:pPr>
              <w:rPr>
                <w:lang w:val="de-DE"/>
              </w:rPr>
            </w:pPr>
            <w:proofErr w:type="spellStart"/>
            <w:r w:rsidRPr="008926D8">
              <w:rPr>
                <w:lang w:val="de-DE"/>
              </w:rPr>
              <w:t>Kısa</w:t>
            </w:r>
            <w:proofErr w:type="spellEnd"/>
            <w:r w:rsidRPr="008926D8">
              <w:rPr>
                <w:lang w:val="de-DE"/>
              </w:rPr>
              <w:t xml:space="preserve"> </w:t>
            </w:r>
            <w:proofErr w:type="spellStart"/>
            <w:r w:rsidRPr="008926D8">
              <w:rPr>
                <w:lang w:val="de-DE"/>
              </w:rPr>
              <w:t>sınavlar</w:t>
            </w:r>
            <w:proofErr w:type="spellEnd"/>
          </w:p>
        </w:tc>
        <w:tc>
          <w:tcPr>
            <w:tcW w:w="2965" w:type="dxa"/>
            <w:gridSpan w:val="3"/>
          </w:tcPr>
          <w:p w:rsidR="00546C5F" w:rsidRPr="008926D8" w:rsidRDefault="00546C5F" w:rsidP="00523A75">
            <w:pPr>
              <w:rPr>
                <w:lang w:val="de-DE"/>
              </w:rPr>
            </w:pPr>
          </w:p>
        </w:tc>
      </w:tr>
      <w:tr w:rsidR="00546C5F" w:rsidRPr="008926D8" w:rsidTr="004B24CB">
        <w:trPr>
          <w:cantSplit/>
          <w:trHeight w:val="180"/>
        </w:trPr>
        <w:tc>
          <w:tcPr>
            <w:tcW w:w="1980" w:type="dxa"/>
            <w:vMerge/>
          </w:tcPr>
          <w:p w:rsidR="00546C5F" w:rsidRPr="008926D8" w:rsidRDefault="00546C5F" w:rsidP="00523A75">
            <w:pPr>
              <w:rPr>
                <w:lang w:val="de-DE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546C5F" w:rsidRPr="008926D8" w:rsidRDefault="00546C5F" w:rsidP="00523A75">
            <w:pPr>
              <w:rPr>
                <w:lang w:val="de-DE"/>
              </w:rPr>
            </w:pPr>
            <w:proofErr w:type="spellStart"/>
            <w:r w:rsidRPr="008926D8">
              <w:rPr>
                <w:lang w:val="de-DE"/>
              </w:rPr>
              <w:t>Ödevler</w:t>
            </w:r>
            <w:proofErr w:type="spellEnd"/>
          </w:p>
        </w:tc>
        <w:tc>
          <w:tcPr>
            <w:tcW w:w="2965" w:type="dxa"/>
            <w:gridSpan w:val="3"/>
          </w:tcPr>
          <w:p w:rsidR="00546C5F" w:rsidRPr="008926D8" w:rsidRDefault="00546C5F" w:rsidP="00523A75">
            <w:pPr>
              <w:rPr>
                <w:lang w:val="de-DE"/>
              </w:rPr>
            </w:pPr>
          </w:p>
        </w:tc>
      </w:tr>
      <w:tr w:rsidR="00546C5F" w:rsidRPr="008926D8" w:rsidTr="004B24CB">
        <w:trPr>
          <w:cantSplit/>
          <w:trHeight w:val="180"/>
        </w:trPr>
        <w:tc>
          <w:tcPr>
            <w:tcW w:w="1980" w:type="dxa"/>
            <w:vMerge/>
          </w:tcPr>
          <w:p w:rsidR="00546C5F" w:rsidRPr="008926D8" w:rsidRDefault="00546C5F" w:rsidP="00523A75">
            <w:pPr>
              <w:rPr>
                <w:lang w:val="de-DE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546C5F" w:rsidRPr="008926D8" w:rsidRDefault="00546C5F" w:rsidP="00523A75">
            <w:pPr>
              <w:rPr>
                <w:lang w:val="de-DE"/>
              </w:rPr>
            </w:pPr>
            <w:proofErr w:type="spellStart"/>
            <w:r w:rsidRPr="008926D8">
              <w:rPr>
                <w:lang w:val="de-DE"/>
              </w:rPr>
              <w:t>Projeler</w:t>
            </w:r>
            <w:proofErr w:type="spellEnd"/>
          </w:p>
        </w:tc>
        <w:tc>
          <w:tcPr>
            <w:tcW w:w="2965" w:type="dxa"/>
            <w:gridSpan w:val="3"/>
          </w:tcPr>
          <w:p w:rsidR="00546C5F" w:rsidRPr="008926D8" w:rsidRDefault="00546C5F" w:rsidP="00523A75">
            <w:pPr>
              <w:rPr>
                <w:lang w:val="de-DE"/>
              </w:rPr>
            </w:pPr>
          </w:p>
        </w:tc>
      </w:tr>
      <w:tr w:rsidR="00546C5F" w:rsidRPr="008926D8" w:rsidTr="004B24CB">
        <w:trPr>
          <w:cantSplit/>
          <w:trHeight w:val="180"/>
        </w:trPr>
        <w:tc>
          <w:tcPr>
            <w:tcW w:w="1980" w:type="dxa"/>
            <w:vMerge/>
          </w:tcPr>
          <w:p w:rsidR="00546C5F" w:rsidRPr="008926D8" w:rsidRDefault="00546C5F" w:rsidP="00523A75">
            <w:pPr>
              <w:rPr>
                <w:lang w:val="de-DE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546C5F" w:rsidRPr="008926D8" w:rsidRDefault="00546C5F" w:rsidP="00523A75">
            <w:proofErr w:type="spellStart"/>
            <w:r w:rsidRPr="008926D8">
              <w:rPr>
                <w:lang w:val="de-DE"/>
              </w:rPr>
              <w:t>Dönem</w:t>
            </w:r>
            <w:proofErr w:type="spellEnd"/>
            <w:r w:rsidRPr="008926D8">
              <w:rPr>
                <w:lang w:val="de-DE"/>
              </w:rPr>
              <w:t xml:space="preserve"> </w:t>
            </w:r>
            <w:proofErr w:type="spellStart"/>
            <w:r w:rsidRPr="008926D8">
              <w:t>ödevi</w:t>
            </w:r>
            <w:proofErr w:type="spellEnd"/>
          </w:p>
        </w:tc>
        <w:tc>
          <w:tcPr>
            <w:tcW w:w="2965" w:type="dxa"/>
            <w:gridSpan w:val="3"/>
          </w:tcPr>
          <w:p w:rsidR="00546C5F" w:rsidRPr="008926D8" w:rsidRDefault="00546C5F" w:rsidP="00523A75">
            <w:r w:rsidRPr="008926D8">
              <w:t>X</w:t>
            </w:r>
          </w:p>
        </w:tc>
      </w:tr>
      <w:tr w:rsidR="00546C5F" w:rsidRPr="008926D8" w:rsidTr="004B24CB">
        <w:trPr>
          <w:cantSplit/>
          <w:trHeight w:val="180"/>
        </w:trPr>
        <w:tc>
          <w:tcPr>
            <w:tcW w:w="1980" w:type="dxa"/>
            <w:vMerge/>
          </w:tcPr>
          <w:p w:rsidR="00546C5F" w:rsidRPr="008926D8" w:rsidRDefault="00546C5F" w:rsidP="00523A75"/>
        </w:tc>
        <w:tc>
          <w:tcPr>
            <w:tcW w:w="4117" w:type="dxa"/>
            <w:gridSpan w:val="6"/>
            <w:vAlign w:val="center"/>
          </w:tcPr>
          <w:p w:rsidR="00546C5F" w:rsidRPr="008926D8" w:rsidRDefault="00546C5F" w:rsidP="00523A75">
            <w:proofErr w:type="spellStart"/>
            <w:r w:rsidRPr="008926D8">
              <w:t>Laboratuar</w:t>
            </w:r>
            <w:proofErr w:type="spellEnd"/>
          </w:p>
        </w:tc>
        <w:tc>
          <w:tcPr>
            <w:tcW w:w="2965" w:type="dxa"/>
            <w:gridSpan w:val="3"/>
          </w:tcPr>
          <w:p w:rsidR="00546C5F" w:rsidRPr="008926D8" w:rsidRDefault="00546C5F" w:rsidP="00523A75"/>
        </w:tc>
      </w:tr>
      <w:tr w:rsidR="00546C5F" w:rsidRPr="008926D8" w:rsidTr="004B24CB">
        <w:trPr>
          <w:cantSplit/>
          <w:trHeight w:val="180"/>
        </w:trPr>
        <w:tc>
          <w:tcPr>
            <w:tcW w:w="1980" w:type="dxa"/>
            <w:vMerge/>
          </w:tcPr>
          <w:p w:rsidR="00546C5F" w:rsidRPr="008926D8" w:rsidRDefault="00546C5F" w:rsidP="00523A75"/>
        </w:tc>
        <w:tc>
          <w:tcPr>
            <w:tcW w:w="4117" w:type="dxa"/>
            <w:gridSpan w:val="6"/>
            <w:vAlign w:val="center"/>
          </w:tcPr>
          <w:p w:rsidR="00546C5F" w:rsidRPr="008926D8" w:rsidRDefault="00546C5F" w:rsidP="00523A75">
            <w:proofErr w:type="spellStart"/>
            <w:r w:rsidRPr="008926D8">
              <w:t>Diğer</w:t>
            </w:r>
            <w:proofErr w:type="spellEnd"/>
          </w:p>
        </w:tc>
        <w:tc>
          <w:tcPr>
            <w:tcW w:w="2965" w:type="dxa"/>
            <w:gridSpan w:val="3"/>
          </w:tcPr>
          <w:p w:rsidR="00546C5F" w:rsidRPr="008926D8" w:rsidRDefault="00546C5F" w:rsidP="00523A75"/>
        </w:tc>
      </w:tr>
      <w:tr w:rsidR="00546C5F" w:rsidRPr="008926D8" w:rsidTr="004B24CB">
        <w:trPr>
          <w:cantSplit/>
          <w:trHeight w:val="180"/>
        </w:trPr>
        <w:tc>
          <w:tcPr>
            <w:tcW w:w="1980" w:type="dxa"/>
            <w:vMerge/>
          </w:tcPr>
          <w:p w:rsidR="00546C5F" w:rsidRPr="008926D8" w:rsidRDefault="00546C5F" w:rsidP="00523A75"/>
        </w:tc>
        <w:tc>
          <w:tcPr>
            <w:tcW w:w="4117" w:type="dxa"/>
            <w:gridSpan w:val="6"/>
            <w:vAlign w:val="center"/>
          </w:tcPr>
          <w:p w:rsidR="00546C5F" w:rsidRPr="008926D8" w:rsidRDefault="0042602E" w:rsidP="00523A75">
            <w:proofErr w:type="spellStart"/>
            <w:r w:rsidRPr="008926D8">
              <w:t>Dönem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sonu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sınavı</w:t>
            </w:r>
            <w:proofErr w:type="spellEnd"/>
            <w:r w:rsidRPr="008926D8">
              <w:t xml:space="preserve"> (%6</w:t>
            </w:r>
            <w:r w:rsidR="00546C5F" w:rsidRPr="008926D8">
              <w:t>0)</w:t>
            </w:r>
          </w:p>
        </w:tc>
        <w:tc>
          <w:tcPr>
            <w:tcW w:w="2965" w:type="dxa"/>
            <w:gridSpan w:val="3"/>
          </w:tcPr>
          <w:p w:rsidR="00546C5F" w:rsidRPr="008926D8" w:rsidRDefault="00546C5F" w:rsidP="00523A75">
            <w:r w:rsidRPr="008926D8">
              <w:t>X</w:t>
            </w:r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4B24CB" w:rsidRDefault="004B24CB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B24CB">
              <w:rPr>
                <w:b/>
                <w:sz w:val="22"/>
                <w:szCs w:val="22"/>
              </w:rPr>
              <w:lastRenderedPageBreak/>
              <w:t>Dersin</w:t>
            </w:r>
            <w:r w:rsidR="00546C5F" w:rsidRPr="004B24CB">
              <w:rPr>
                <w:b/>
                <w:sz w:val="22"/>
                <w:szCs w:val="22"/>
              </w:rPr>
              <w:t>Sorumlusu</w:t>
            </w:r>
            <w:proofErr w:type="spellEnd"/>
          </w:p>
        </w:tc>
        <w:tc>
          <w:tcPr>
            <w:tcW w:w="4117" w:type="dxa"/>
            <w:gridSpan w:val="6"/>
          </w:tcPr>
          <w:p w:rsidR="00546C5F" w:rsidRPr="004B24CB" w:rsidRDefault="004B24CB" w:rsidP="00523A75">
            <w:pPr>
              <w:rPr>
                <w:lang w:val="de-DE"/>
              </w:rPr>
            </w:pPr>
            <w:proofErr w:type="spellStart"/>
            <w:r w:rsidRPr="004B24CB">
              <w:rPr>
                <w:lang w:val="de-DE"/>
              </w:rPr>
              <w:t>Doç</w:t>
            </w:r>
            <w:proofErr w:type="spellEnd"/>
            <w:r w:rsidRPr="004B24CB">
              <w:rPr>
                <w:lang w:val="de-DE"/>
              </w:rPr>
              <w:t>. Dr. Meral KUZGUN</w:t>
            </w:r>
          </w:p>
        </w:tc>
        <w:tc>
          <w:tcPr>
            <w:tcW w:w="2965" w:type="dxa"/>
            <w:gridSpan w:val="3"/>
          </w:tcPr>
          <w:p w:rsidR="00546C5F" w:rsidRPr="008926D8" w:rsidRDefault="00546C5F" w:rsidP="00523A75">
            <w:pPr>
              <w:rPr>
                <w:lang w:val="de-DE"/>
              </w:rPr>
            </w:pPr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  <w:rPr>
                <w:b/>
              </w:rPr>
            </w:pPr>
            <w:proofErr w:type="spellStart"/>
            <w:r w:rsidRPr="008926D8">
              <w:rPr>
                <w:b/>
              </w:rPr>
              <w:t>Hafta</w:t>
            </w:r>
            <w:proofErr w:type="spellEnd"/>
          </w:p>
        </w:tc>
        <w:tc>
          <w:tcPr>
            <w:tcW w:w="7082" w:type="dxa"/>
            <w:gridSpan w:val="9"/>
            <w:vAlign w:val="center"/>
          </w:tcPr>
          <w:p w:rsidR="00546C5F" w:rsidRPr="008926D8" w:rsidRDefault="00546C5F" w:rsidP="00523A75">
            <w:pPr>
              <w:rPr>
                <w:b/>
              </w:rPr>
            </w:pPr>
            <w:proofErr w:type="spellStart"/>
            <w:r w:rsidRPr="008926D8">
              <w:rPr>
                <w:b/>
              </w:rPr>
              <w:t>Konu</w:t>
            </w:r>
            <w:proofErr w:type="spellEnd"/>
            <w:r w:rsidRPr="008926D8">
              <w:rPr>
                <w:b/>
              </w:rPr>
              <w:t xml:space="preserve"> </w:t>
            </w:r>
            <w:proofErr w:type="spellStart"/>
            <w:r w:rsidRPr="008926D8">
              <w:rPr>
                <w:b/>
              </w:rPr>
              <w:t>Başlıkları</w:t>
            </w:r>
            <w:proofErr w:type="spellEnd"/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1</w:t>
            </w:r>
          </w:p>
        </w:tc>
        <w:tc>
          <w:tcPr>
            <w:tcW w:w="7082" w:type="dxa"/>
            <w:gridSpan w:val="9"/>
          </w:tcPr>
          <w:p w:rsidR="00546C5F" w:rsidRPr="008926D8" w:rsidRDefault="00C5039A" w:rsidP="00523A75"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politika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sistemi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gibi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genel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kavramları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tanıtma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batılılaşma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Tanzimat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Meşrutiyet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Dönemleri’nde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hayatına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yönelik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düzenlemeler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.</w:t>
            </w:r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2</w:t>
            </w:r>
          </w:p>
        </w:tc>
        <w:tc>
          <w:tcPr>
            <w:tcW w:w="7082" w:type="dxa"/>
            <w:gridSpan w:val="9"/>
          </w:tcPr>
          <w:p w:rsidR="00546C5F" w:rsidRPr="008926D8" w:rsidRDefault="00C5039A" w:rsidP="00523A75">
            <w:pPr>
              <w:tabs>
                <w:tab w:val="left" w:pos="1095"/>
              </w:tabs>
            </w:pPr>
            <w:proofErr w:type="spellStart"/>
            <w:r w:rsidRPr="008926D8">
              <w:rPr>
                <w:color w:val="333333"/>
                <w:shd w:val="clear" w:color="auto" w:fill="FFFFFF"/>
              </w:rPr>
              <w:t>Millli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Mücadele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dönemi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eğitiminin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temel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özellikleri</w:t>
            </w:r>
            <w:proofErr w:type="spellEnd"/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3</w:t>
            </w:r>
          </w:p>
        </w:tc>
        <w:tc>
          <w:tcPr>
            <w:tcW w:w="7082" w:type="dxa"/>
            <w:gridSpan w:val="9"/>
          </w:tcPr>
          <w:p w:rsidR="00546C5F" w:rsidRPr="008926D8" w:rsidRDefault="00C5039A" w:rsidP="00523A75">
            <w:proofErr w:type="spellStart"/>
            <w:r w:rsidRPr="008926D8">
              <w:rPr>
                <w:color w:val="333333"/>
                <w:shd w:val="clear" w:color="auto" w:fill="FFFFFF"/>
              </w:rPr>
              <w:t>Millî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Mücadele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ile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bütünleşen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politikaları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: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Maarif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Kongresi’nin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toplanması</w:t>
            </w:r>
            <w:proofErr w:type="spellEnd"/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4</w:t>
            </w:r>
          </w:p>
        </w:tc>
        <w:tc>
          <w:tcPr>
            <w:tcW w:w="7082" w:type="dxa"/>
            <w:gridSpan w:val="9"/>
          </w:tcPr>
          <w:p w:rsidR="00546C5F" w:rsidRPr="008926D8" w:rsidRDefault="00D821A5" w:rsidP="00523A75">
            <w:pPr>
              <w:tabs>
                <w:tab w:val="left" w:pos="1080"/>
              </w:tabs>
            </w:pPr>
            <w:proofErr w:type="spellStart"/>
            <w:r w:rsidRPr="008926D8">
              <w:rPr>
                <w:color w:val="333333"/>
                <w:shd w:val="clear" w:color="auto" w:fill="FFFFFF"/>
              </w:rPr>
              <w:t>Türkiye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Cumhuriyeti’ne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geçişte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bir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Milli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Bakanı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İsmail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Safa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Özler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Çalışmaları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Misak-ı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Maarif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Genelgesi’nin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yayınlanması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Heyet-i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İlmiye’nin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toplanması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)</w:t>
            </w:r>
          </w:p>
        </w:tc>
      </w:tr>
      <w:tr w:rsidR="00546C5F" w:rsidRPr="008926D8" w:rsidTr="004B24CB">
        <w:trPr>
          <w:trHeight w:val="343"/>
        </w:trPr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5</w:t>
            </w:r>
          </w:p>
        </w:tc>
        <w:tc>
          <w:tcPr>
            <w:tcW w:w="7082" w:type="dxa"/>
            <w:gridSpan w:val="9"/>
          </w:tcPr>
          <w:p w:rsidR="00546C5F" w:rsidRPr="008926D8" w:rsidRDefault="00D821A5" w:rsidP="00523A75">
            <w:proofErr w:type="spellStart"/>
            <w:r w:rsidRPr="008926D8">
              <w:rPr>
                <w:color w:val="333333"/>
                <w:shd w:val="clear" w:color="auto" w:fill="FFFFFF"/>
              </w:rPr>
              <w:t>Cumhuriyet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Dönemi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Eğitimi’nde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devrimci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atılım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: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Tevhid-i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Tedrisat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Kanunu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bu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kanunun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ygulanma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süreci</w:t>
            </w:r>
            <w:proofErr w:type="spellEnd"/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6</w:t>
            </w:r>
          </w:p>
        </w:tc>
        <w:tc>
          <w:tcPr>
            <w:tcW w:w="7082" w:type="dxa"/>
            <w:gridSpan w:val="9"/>
          </w:tcPr>
          <w:p w:rsidR="00546C5F" w:rsidRPr="008926D8" w:rsidRDefault="00D821A5" w:rsidP="00523A75">
            <w:pPr>
              <w:tabs>
                <w:tab w:val="left" w:pos="1590"/>
              </w:tabs>
            </w:pPr>
            <w:r w:rsidRPr="008926D8">
              <w:rPr>
                <w:color w:val="333333"/>
                <w:shd w:val="clear" w:color="auto" w:fill="FFFFFF"/>
              </w:rPr>
              <w:t xml:space="preserve">Mustafa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Necati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Türk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tarihindeki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yeri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öğretmen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yetiştirmede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kurumsal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düzenlemeler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köy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öğretmeni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yetiştirilmesi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için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girişimler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yeni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harflerin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kabulü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)</w:t>
            </w:r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7</w:t>
            </w:r>
          </w:p>
        </w:tc>
        <w:tc>
          <w:tcPr>
            <w:tcW w:w="7082" w:type="dxa"/>
            <w:gridSpan w:val="9"/>
          </w:tcPr>
          <w:p w:rsidR="00546C5F" w:rsidRPr="008926D8" w:rsidRDefault="00546C5F" w:rsidP="00523A75">
            <w:proofErr w:type="spellStart"/>
            <w:r w:rsidRPr="008926D8">
              <w:t>Ara</w:t>
            </w:r>
            <w:proofErr w:type="spellEnd"/>
            <w:r w:rsidRPr="008926D8">
              <w:t xml:space="preserve"> </w:t>
            </w:r>
            <w:proofErr w:type="spellStart"/>
            <w:r w:rsidRPr="008926D8">
              <w:t>Sınav</w:t>
            </w:r>
            <w:proofErr w:type="spellEnd"/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8</w:t>
            </w:r>
          </w:p>
        </w:tc>
        <w:tc>
          <w:tcPr>
            <w:tcW w:w="7082" w:type="dxa"/>
            <w:gridSpan w:val="9"/>
          </w:tcPr>
          <w:p w:rsidR="00546C5F" w:rsidRPr="008926D8" w:rsidRDefault="00D821A5" w:rsidP="00523A75">
            <w:proofErr w:type="spellStart"/>
            <w:r w:rsidRPr="008926D8">
              <w:rPr>
                <w:color w:val="333333"/>
                <w:shd w:val="clear" w:color="auto" w:fill="FFFFFF"/>
              </w:rPr>
              <w:t>Türkiye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Cumhuriyeti'nde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okuma-yazma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seferberliği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millet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mektepleri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halk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Halkevleri-Halkodaları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)</w:t>
            </w:r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9</w:t>
            </w:r>
          </w:p>
        </w:tc>
        <w:tc>
          <w:tcPr>
            <w:tcW w:w="7082" w:type="dxa"/>
            <w:gridSpan w:val="9"/>
          </w:tcPr>
          <w:p w:rsidR="00546C5F" w:rsidRPr="008926D8" w:rsidRDefault="00D821A5" w:rsidP="00523A75">
            <w:pPr>
              <w:jc w:val="both"/>
            </w:pPr>
            <w:proofErr w:type="spellStart"/>
            <w:r w:rsidRPr="008926D8">
              <w:rPr>
                <w:color w:val="333333"/>
                <w:shd w:val="clear" w:color="auto" w:fill="FFFFFF"/>
              </w:rPr>
              <w:t>Türkiye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Cumhuriyeti'nde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ilköğretim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ortaöğretim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mesleki-teknik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öğretimde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yenilik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gelişmeler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. (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yabancı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uzmanlardan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yararlanma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öğretim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programları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ders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kitapları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)</w:t>
            </w:r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10</w:t>
            </w:r>
          </w:p>
        </w:tc>
        <w:tc>
          <w:tcPr>
            <w:tcW w:w="7082" w:type="dxa"/>
            <w:gridSpan w:val="9"/>
          </w:tcPr>
          <w:p w:rsidR="00546C5F" w:rsidRPr="008926D8" w:rsidRDefault="00D821A5" w:rsidP="00523A75">
            <w:pPr>
              <w:jc w:val="both"/>
            </w:pPr>
            <w:proofErr w:type="spellStart"/>
            <w:r w:rsidRPr="008926D8">
              <w:rPr>
                <w:color w:val="333333"/>
                <w:shd w:val="clear" w:color="auto" w:fill="FFFFFF"/>
              </w:rPr>
              <w:t>Türkiye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Cumhuriyeti'nde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dil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tarih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kültür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devriminin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Türk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sistemine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yansımaları</w:t>
            </w:r>
            <w:proofErr w:type="spellEnd"/>
          </w:p>
        </w:tc>
      </w:tr>
      <w:tr w:rsidR="00546C5F" w:rsidRPr="008926D8" w:rsidTr="004B24CB">
        <w:trPr>
          <w:trHeight w:val="211"/>
        </w:trPr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11</w:t>
            </w:r>
          </w:p>
        </w:tc>
        <w:tc>
          <w:tcPr>
            <w:tcW w:w="7082" w:type="dxa"/>
            <w:gridSpan w:val="9"/>
          </w:tcPr>
          <w:p w:rsidR="00546C5F" w:rsidRPr="008926D8" w:rsidRDefault="00D821A5" w:rsidP="00523A75">
            <w:proofErr w:type="spellStart"/>
            <w:r w:rsidRPr="008926D8">
              <w:rPr>
                <w:color w:val="333333"/>
                <w:shd w:val="clear" w:color="auto" w:fill="FFFFFF"/>
              </w:rPr>
              <w:t>Türkiye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Cumhuriyeti'nde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yükseköğretim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: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Darülfünun’dan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üniversiteye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geçişİ</w:t>
            </w:r>
            <w:proofErr w:type="spellEnd"/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12</w:t>
            </w:r>
          </w:p>
        </w:tc>
        <w:tc>
          <w:tcPr>
            <w:tcW w:w="7082" w:type="dxa"/>
            <w:gridSpan w:val="9"/>
          </w:tcPr>
          <w:p w:rsidR="00546C5F" w:rsidRPr="008926D8" w:rsidRDefault="00D821A5" w:rsidP="00523A75">
            <w:r w:rsidRPr="008926D8">
              <w:rPr>
                <w:color w:val="333333"/>
                <w:shd w:val="clear" w:color="auto" w:fill="FFFFFF"/>
              </w:rPr>
              <w:t xml:space="preserve">İsmail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Hakkı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Tonguç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Hasan Ali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Yücel’in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Türk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tarihindeki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yeri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köy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enstitülerinin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açılması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eğitim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şuralarının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toplanması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ve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ele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aldıkları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26D8">
              <w:rPr>
                <w:color w:val="333333"/>
                <w:shd w:val="clear" w:color="auto" w:fill="FFFFFF"/>
              </w:rPr>
              <w:t>sorunlar</w:t>
            </w:r>
            <w:proofErr w:type="spellEnd"/>
            <w:r w:rsidRPr="008926D8">
              <w:rPr>
                <w:color w:val="333333"/>
                <w:shd w:val="clear" w:color="auto" w:fill="FFFFFF"/>
              </w:rPr>
              <w:t>)</w:t>
            </w:r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13</w:t>
            </w:r>
          </w:p>
        </w:tc>
        <w:tc>
          <w:tcPr>
            <w:tcW w:w="7082" w:type="dxa"/>
            <w:gridSpan w:val="9"/>
          </w:tcPr>
          <w:p w:rsidR="002931E7" w:rsidRPr="008926D8" w:rsidRDefault="002931E7" w:rsidP="002931E7">
            <w:pPr>
              <w:rPr>
                <w:color w:val="333333"/>
              </w:rPr>
            </w:pPr>
            <w:r w:rsidRPr="008926D8">
              <w:rPr>
                <w:color w:val="333333"/>
              </w:rPr>
              <w:br/>
              <w:t xml:space="preserve">II. </w:t>
            </w:r>
            <w:proofErr w:type="spellStart"/>
            <w:r w:rsidRPr="008926D8">
              <w:rPr>
                <w:color w:val="333333"/>
              </w:rPr>
              <w:t>Dünya</w:t>
            </w:r>
            <w:proofErr w:type="spellEnd"/>
            <w:r w:rsidRPr="008926D8">
              <w:rPr>
                <w:color w:val="333333"/>
              </w:rPr>
              <w:t xml:space="preserve"> </w:t>
            </w:r>
            <w:proofErr w:type="spellStart"/>
            <w:r w:rsidRPr="008926D8">
              <w:rPr>
                <w:color w:val="333333"/>
              </w:rPr>
              <w:t>Savaşı</w:t>
            </w:r>
            <w:proofErr w:type="spellEnd"/>
            <w:r w:rsidRPr="008926D8">
              <w:rPr>
                <w:color w:val="333333"/>
              </w:rPr>
              <w:t xml:space="preserve"> </w:t>
            </w:r>
            <w:proofErr w:type="spellStart"/>
            <w:r w:rsidRPr="008926D8">
              <w:rPr>
                <w:color w:val="333333"/>
              </w:rPr>
              <w:t>ve</w:t>
            </w:r>
            <w:proofErr w:type="spellEnd"/>
            <w:r w:rsidRPr="008926D8">
              <w:rPr>
                <w:color w:val="333333"/>
              </w:rPr>
              <w:t xml:space="preserve"> </w:t>
            </w:r>
            <w:proofErr w:type="spellStart"/>
            <w:r w:rsidRPr="008926D8">
              <w:rPr>
                <w:color w:val="333333"/>
              </w:rPr>
              <w:t>Türk</w:t>
            </w:r>
            <w:proofErr w:type="spellEnd"/>
            <w:r w:rsidRPr="008926D8">
              <w:rPr>
                <w:color w:val="333333"/>
              </w:rPr>
              <w:t xml:space="preserve"> </w:t>
            </w:r>
            <w:proofErr w:type="spellStart"/>
            <w:r w:rsidRPr="008926D8">
              <w:rPr>
                <w:color w:val="333333"/>
              </w:rPr>
              <w:t>eğitim</w:t>
            </w:r>
            <w:proofErr w:type="spellEnd"/>
            <w:r w:rsidRPr="008926D8">
              <w:rPr>
                <w:color w:val="333333"/>
              </w:rPr>
              <w:t xml:space="preserve"> </w:t>
            </w:r>
            <w:proofErr w:type="spellStart"/>
            <w:r w:rsidRPr="008926D8">
              <w:rPr>
                <w:color w:val="333333"/>
              </w:rPr>
              <w:t>Sistemi</w:t>
            </w:r>
            <w:proofErr w:type="spellEnd"/>
          </w:p>
          <w:p w:rsidR="00546C5F" w:rsidRPr="008926D8" w:rsidRDefault="00546C5F" w:rsidP="00523A75">
            <w:pPr>
              <w:tabs>
                <w:tab w:val="left" w:pos="1020"/>
              </w:tabs>
            </w:pPr>
          </w:p>
        </w:tc>
      </w:tr>
      <w:tr w:rsidR="00546C5F" w:rsidRPr="008926D8" w:rsidTr="004B24CB">
        <w:tc>
          <w:tcPr>
            <w:tcW w:w="1980" w:type="dxa"/>
            <w:vAlign w:val="center"/>
          </w:tcPr>
          <w:p w:rsidR="00546C5F" w:rsidRPr="008926D8" w:rsidRDefault="00546C5F" w:rsidP="00523A75">
            <w:pPr>
              <w:jc w:val="center"/>
            </w:pPr>
            <w:r w:rsidRPr="008926D8">
              <w:t>14</w:t>
            </w:r>
          </w:p>
        </w:tc>
        <w:tc>
          <w:tcPr>
            <w:tcW w:w="7082" w:type="dxa"/>
            <w:gridSpan w:val="9"/>
          </w:tcPr>
          <w:p w:rsidR="00546C5F" w:rsidRPr="008926D8" w:rsidRDefault="002137DC" w:rsidP="00523A75">
            <w:proofErr w:type="spellStart"/>
            <w:r>
              <w:t>Demokrat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 xml:space="preserve"> </w:t>
            </w:r>
            <w:proofErr w:type="spellStart"/>
            <w:r>
              <w:t>Dönemi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Politikaları</w:t>
            </w:r>
            <w:proofErr w:type="spellEnd"/>
          </w:p>
        </w:tc>
      </w:tr>
    </w:tbl>
    <w:p w:rsidR="002E52E3" w:rsidRPr="008926D8" w:rsidRDefault="002E52E3" w:rsidP="00546C5F"/>
    <w:sectPr w:rsidR="002E52E3" w:rsidRPr="0089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5F"/>
    <w:rsid w:val="00206492"/>
    <w:rsid w:val="002137DC"/>
    <w:rsid w:val="002931E7"/>
    <w:rsid w:val="002E52E3"/>
    <w:rsid w:val="003C765A"/>
    <w:rsid w:val="0042602E"/>
    <w:rsid w:val="004B24CB"/>
    <w:rsid w:val="004C2BE4"/>
    <w:rsid w:val="00544C6A"/>
    <w:rsid w:val="00546C5F"/>
    <w:rsid w:val="00561C56"/>
    <w:rsid w:val="005B71D1"/>
    <w:rsid w:val="00703C90"/>
    <w:rsid w:val="00746D6E"/>
    <w:rsid w:val="00761876"/>
    <w:rsid w:val="008926D8"/>
    <w:rsid w:val="00895A50"/>
    <w:rsid w:val="008B4198"/>
    <w:rsid w:val="00917355"/>
    <w:rsid w:val="00965EB1"/>
    <w:rsid w:val="00985116"/>
    <w:rsid w:val="00AC0E65"/>
    <w:rsid w:val="00B57CCB"/>
    <w:rsid w:val="00C5039A"/>
    <w:rsid w:val="00D821A5"/>
    <w:rsid w:val="00D92B34"/>
    <w:rsid w:val="00E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7FE9"/>
  <w15:docId w15:val="{9E6131F7-FC6A-45DF-95FE-1333BDD1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pc</cp:lastModifiedBy>
  <cp:revision>5</cp:revision>
  <dcterms:created xsi:type="dcterms:W3CDTF">2025-01-15T09:10:00Z</dcterms:created>
  <dcterms:modified xsi:type="dcterms:W3CDTF">2025-01-15T09:21:00Z</dcterms:modified>
</cp:coreProperties>
</file>